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年药品医疗器械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GCP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检查员推荐</w:t>
      </w:r>
      <w:bookmarkEnd w:id="0"/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毕业院校及专业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现从事工作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单位电话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手机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传真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  <w:r>
              <w:rPr>
                <w:rFonts w:hint="eastAsia" w:ascii="Calibri" w:hAnsi="Calibri"/>
                <w:szCs w:val="22"/>
                <w:lang w:eastAsia="zh-CN"/>
              </w:rPr>
              <w:t>已取得</w:t>
            </w:r>
            <w:r>
              <w:rPr>
                <w:rFonts w:hint="eastAsia" w:ascii="Calibri" w:hAnsi="Calibri"/>
                <w:szCs w:val="22"/>
              </w:rPr>
              <w:t>检查员资格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pStyle w:val="8"/>
              <w:tabs>
                <w:tab w:val="left" w:pos="3186"/>
                <w:tab w:val="left" w:pos="6138"/>
              </w:tabs>
              <w:kinsoku w:val="0"/>
              <w:overflowPunct w:val="0"/>
              <w:spacing w:before="59" w:line="320" w:lineRule="exact"/>
              <w:rPr>
                <w:rFonts w:hint="eastAsia"/>
                <w:sz w:val="21"/>
                <w:szCs w:val="22"/>
              </w:rPr>
            </w:pP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8"/>
                <w:szCs w:val="22"/>
              </w:rPr>
              <w:t xml:space="preserve"> </w:t>
            </w:r>
            <w:r>
              <w:rPr>
                <w:rFonts w:hint="eastAsia"/>
                <w:sz w:val="21"/>
                <w:szCs w:val="22"/>
              </w:rPr>
              <w:t xml:space="preserve">药品注册检查员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药品</w:t>
            </w:r>
            <w:r>
              <w:rPr>
                <w:sz w:val="21"/>
                <w:szCs w:val="22"/>
              </w:rPr>
              <w:t>GMP</w:t>
            </w:r>
            <w:r>
              <w:rPr>
                <w:rFonts w:hint="eastAsia"/>
                <w:sz w:val="21"/>
                <w:szCs w:val="22"/>
              </w:rPr>
              <w:t xml:space="preserve">检查员  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医疗器械检查员 </w:t>
            </w:r>
          </w:p>
          <w:p>
            <w:pPr>
              <w:pStyle w:val="8"/>
              <w:tabs>
                <w:tab w:val="left" w:pos="3186"/>
                <w:tab w:val="left" w:pos="6138"/>
              </w:tabs>
              <w:kinsoku w:val="0"/>
              <w:overflowPunct w:val="0"/>
              <w:spacing w:before="59" w:line="320" w:lineRule="exact"/>
              <w:rPr>
                <w:sz w:val="21"/>
                <w:szCs w:val="22"/>
              </w:rPr>
            </w:pPr>
            <w:r>
              <w:rPr>
                <w:sz w:val="28"/>
                <w:szCs w:val="22"/>
              </w:rPr>
              <w:sym w:font="Wingdings 2" w:char="F02A"/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药品批发企业（药品零售连锁总部）检查员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sz w:val="21"/>
                <w:szCs w:val="22"/>
              </w:rPr>
              <w:t>GSP</w:t>
            </w:r>
            <w:r>
              <w:rPr>
                <w:rFonts w:hint="eastAsia"/>
                <w:sz w:val="21"/>
                <w:szCs w:val="22"/>
              </w:rPr>
              <w:t xml:space="preserve">药品零售企业检查员  </w:t>
            </w:r>
            <w:r>
              <w:rPr>
                <w:sz w:val="28"/>
                <w:szCs w:val="22"/>
              </w:rPr>
              <w:sym w:font="Wingdings 2" w:char="F02A"/>
            </w:r>
            <w:r>
              <w:rPr>
                <w:rFonts w:hint="eastAsia"/>
                <w:sz w:val="21"/>
                <w:szCs w:val="22"/>
              </w:rPr>
              <w:t xml:space="preserve"> 化妆品检查员</w:t>
            </w:r>
          </w:p>
          <w:p>
            <w:pPr>
              <w:spacing w:line="32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时间</w:t>
            </w:r>
          </w:p>
        </w:tc>
        <w:tc>
          <w:tcPr>
            <w:tcW w:w="4154" w:type="dxa"/>
            <w:gridSpan w:val="3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工作单位及部门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职务/职称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4154" w:type="dxa"/>
            <w:gridSpan w:val="3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曾发表过的药品</w:t>
            </w:r>
            <w:r>
              <w:rPr>
                <w:rFonts w:hint="eastAsia" w:ascii="Calibri" w:hAnsi="Calibri"/>
                <w:szCs w:val="22"/>
                <w:lang w:eastAsia="zh-CN"/>
              </w:rPr>
              <w:t>或医疗器械临床试验研究或</w:t>
            </w:r>
            <w:r>
              <w:rPr>
                <w:rFonts w:hint="eastAsia" w:ascii="Calibri" w:hAnsi="Calibri"/>
                <w:szCs w:val="22"/>
              </w:rPr>
              <w:t>相关监管、检查、检验方面专著、文章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所在单位</w:t>
            </w:r>
          </w:p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意见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</w:p>
          <w:p>
            <w:pPr>
              <w:rPr>
                <w:rFonts w:hint="eastAsia"/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 xml:space="preserve">                                           年   月    日（盖章）</w:t>
            </w:r>
          </w:p>
        </w:tc>
      </w:tr>
    </w:tbl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5AA144F8"/>
    <w:rsid w:val="5AA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ar-SA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ar-SA" w:bidi="ar-SA"/>
    </w:rPr>
  </w:style>
  <w:style w:type="character" w:styleId="7">
    <w:name w:val="page number"/>
    <w:uiPriority w:val="0"/>
  </w:style>
  <w:style w:type="paragraph" w:customStyle="1" w:styleId="8">
    <w:name w:val="Table Paragraph"/>
    <w:next w:val="2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2022-10-25T07:40:00Z</dcterms:created>
  <dc:creator>。</dc:creator>
  <cp:lastModifiedBy>。</cp:lastModifiedBy>
  <dcterms:modified xsi:type="dcterms:W3CDTF">2022-10-25T07:42:40Z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02D8EFC35E994BEF8CF74428E291ADE1</vt:lpwstr>
  </property>
</Properties>
</file>