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9E" w:rsidRDefault="00E327A7">
      <w:pPr>
        <w:spacing w:line="62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化妆品标签管理办法</w:t>
      </w:r>
    </w:p>
    <w:p w:rsidR="00142F9E" w:rsidRDefault="00142F9E">
      <w:pPr>
        <w:spacing w:line="620" w:lineRule="exact"/>
        <w:jc w:val="center"/>
        <w:rPr>
          <w:rFonts w:ascii="楷体_GB2312" w:eastAsia="楷体_GB2312" w:hAnsi="楷体_GB2312" w:cs="楷体_GB2312"/>
          <w:bCs/>
          <w:sz w:val="32"/>
          <w:szCs w:val="32"/>
        </w:rPr>
      </w:pPr>
    </w:p>
    <w:p w:rsidR="00142F9E" w:rsidRDefault="00142F9E">
      <w:pPr>
        <w:spacing w:line="620" w:lineRule="exact"/>
        <w:rPr>
          <w:rFonts w:eastAsia="仿宋"/>
          <w:sz w:val="28"/>
          <w:szCs w:val="28"/>
        </w:rPr>
      </w:pPr>
    </w:p>
    <w:p w:rsidR="00142F9E" w:rsidRDefault="00E327A7">
      <w:pPr>
        <w:spacing w:line="620" w:lineRule="exact"/>
        <w:ind w:firstLineChars="200" w:firstLine="640"/>
        <w:rPr>
          <w:rFonts w:eastAsia="仿宋_GB2312"/>
          <w:sz w:val="32"/>
          <w:szCs w:val="32"/>
        </w:rPr>
      </w:pPr>
      <w:r>
        <w:rPr>
          <w:rFonts w:eastAsia="黑体"/>
          <w:sz w:val="32"/>
          <w:szCs w:val="32"/>
        </w:rPr>
        <w:t>第一条</w:t>
      </w:r>
      <w:r>
        <w:rPr>
          <w:rFonts w:eastAsia="黑体" w:hint="eastAsia"/>
          <w:sz w:val="32"/>
          <w:szCs w:val="32"/>
        </w:rPr>
        <w:t xml:space="preserve">  </w:t>
      </w:r>
      <w:r>
        <w:rPr>
          <w:rFonts w:eastAsia="仿宋_GB2312"/>
          <w:sz w:val="32"/>
          <w:szCs w:val="32"/>
        </w:rPr>
        <w:t>为加强化妆品标签监督管理，规范化妆品标签使用，保障消费者合法权益，根据《化妆品监督管理条例》等有关法律法规规定，制定本办法。</w:t>
      </w:r>
    </w:p>
    <w:p w:rsidR="00142F9E" w:rsidRDefault="00E327A7">
      <w:pPr>
        <w:spacing w:line="620" w:lineRule="exact"/>
        <w:ind w:firstLineChars="200" w:firstLine="640"/>
        <w:rPr>
          <w:rFonts w:eastAsia="仿宋"/>
          <w:sz w:val="32"/>
          <w:szCs w:val="32"/>
        </w:rPr>
      </w:pPr>
      <w:r>
        <w:rPr>
          <w:rFonts w:eastAsia="黑体"/>
          <w:sz w:val="32"/>
          <w:szCs w:val="32"/>
        </w:rPr>
        <w:t>第二条</w:t>
      </w:r>
      <w:r>
        <w:rPr>
          <w:rFonts w:eastAsia="黑体" w:hint="eastAsia"/>
          <w:sz w:val="32"/>
          <w:szCs w:val="32"/>
        </w:rPr>
        <w:t xml:space="preserve">  </w:t>
      </w:r>
      <w:r>
        <w:rPr>
          <w:rFonts w:eastAsia="仿宋_GB2312"/>
          <w:sz w:val="32"/>
          <w:szCs w:val="32"/>
        </w:rPr>
        <w:t>在中华人民共和国境内生产经营的化妆品的标签管理适用本办法。</w:t>
      </w:r>
    </w:p>
    <w:p w:rsidR="00142F9E" w:rsidRDefault="00E327A7">
      <w:pPr>
        <w:spacing w:line="620" w:lineRule="exact"/>
        <w:ind w:firstLineChars="200" w:firstLine="640"/>
        <w:rPr>
          <w:rFonts w:eastAsia="仿宋_GB2312"/>
          <w:sz w:val="32"/>
          <w:szCs w:val="32"/>
        </w:rPr>
      </w:pPr>
      <w:r>
        <w:rPr>
          <w:rFonts w:eastAsia="黑体"/>
          <w:sz w:val="32"/>
          <w:szCs w:val="32"/>
        </w:rPr>
        <w:t>第三条</w:t>
      </w:r>
      <w:r>
        <w:rPr>
          <w:rFonts w:eastAsia="黑体" w:hint="eastAsia"/>
          <w:sz w:val="32"/>
          <w:szCs w:val="32"/>
        </w:rPr>
        <w:t xml:space="preserve">  </w:t>
      </w:r>
      <w:r>
        <w:rPr>
          <w:rFonts w:eastAsia="仿宋_GB2312"/>
          <w:sz w:val="32"/>
          <w:szCs w:val="32"/>
        </w:rPr>
        <w:t>本办法所称化妆品标签，是指</w:t>
      </w:r>
      <w:r>
        <w:rPr>
          <w:rFonts w:eastAsia="仿宋_GB2312" w:hint="eastAsia"/>
          <w:sz w:val="32"/>
          <w:szCs w:val="32"/>
        </w:rPr>
        <w:t>产品</w:t>
      </w:r>
      <w:r>
        <w:rPr>
          <w:rFonts w:eastAsia="仿宋_GB2312"/>
          <w:sz w:val="32"/>
          <w:szCs w:val="32"/>
        </w:rPr>
        <w:t>销售包装</w:t>
      </w:r>
      <w:r>
        <w:rPr>
          <w:rFonts w:eastAsia="仿宋_GB2312" w:hint="eastAsia"/>
          <w:sz w:val="32"/>
          <w:szCs w:val="32"/>
        </w:rPr>
        <w:t>上</w:t>
      </w:r>
      <w:r>
        <w:rPr>
          <w:rFonts w:eastAsia="仿宋_GB2312"/>
          <w:sz w:val="32"/>
          <w:szCs w:val="32"/>
        </w:rPr>
        <w:t>用以辨识说明产品基本信息、属性特征和安全警示等的文字、符号、数字</w:t>
      </w:r>
      <w:r>
        <w:rPr>
          <w:rFonts w:eastAsia="仿宋_GB2312" w:hint="eastAsia"/>
          <w:sz w:val="32"/>
          <w:szCs w:val="32"/>
        </w:rPr>
        <w:t>、图案等标识，以及附有标识信息的包装容器、包装盒和说明书。</w:t>
      </w:r>
    </w:p>
    <w:p w:rsidR="00142F9E" w:rsidRDefault="00E327A7">
      <w:pPr>
        <w:spacing w:line="620" w:lineRule="exact"/>
        <w:ind w:firstLineChars="200" w:firstLine="640"/>
        <w:rPr>
          <w:rFonts w:eastAsia="仿宋_GB2312"/>
          <w:sz w:val="32"/>
          <w:szCs w:val="32"/>
        </w:rPr>
      </w:pPr>
      <w:r>
        <w:rPr>
          <w:rFonts w:eastAsia="黑体" w:hint="eastAsia"/>
          <w:sz w:val="32"/>
          <w:szCs w:val="32"/>
        </w:rPr>
        <w:t>第四条</w:t>
      </w:r>
      <w:r>
        <w:rPr>
          <w:rFonts w:eastAsia="黑体" w:hint="eastAsia"/>
          <w:sz w:val="32"/>
          <w:szCs w:val="32"/>
        </w:rPr>
        <w:t xml:space="preserve">  </w:t>
      </w:r>
      <w:r>
        <w:rPr>
          <w:rFonts w:eastAsia="仿宋_GB2312" w:hint="eastAsia"/>
          <w:sz w:val="32"/>
          <w:szCs w:val="32"/>
        </w:rPr>
        <w:t>化妆品注册人、备案人对化妆品标签的合法性、真实性、完整性、准确性和一致性负责。</w:t>
      </w:r>
    </w:p>
    <w:p w:rsidR="00142F9E" w:rsidRDefault="00E327A7">
      <w:pPr>
        <w:spacing w:line="620" w:lineRule="exact"/>
        <w:ind w:firstLineChars="200" w:firstLine="640"/>
        <w:rPr>
          <w:rFonts w:eastAsia="仿宋_GB2312"/>
          <w:sz w:val="32"/>
          <w:szCs w:val="32"/>
        </w:rPr>
      </w:pPr>
      <w:r>
        <w:rPr>
          <w:rFonts w:eastAsia="黑体" w:hint="eastAsia"/>
          <w:sz w:val="32"/>
          <w:szCs w:val="32"/>
        </w:rPr>
        <w:t>第五条</w:t>
      </w:r>
      <w:r>
        <w:rPr>
          <w:rFonts w:eastAsia="黑体" w:hint="eastAsia"/>
          <w:sz w:val="32"/>
          <w:szCs w:val="32"/>
        </w:rPr>
        <w:t xml:space="preserve">  </w:t>
      </w:r>
      <w:r>
        <w:rPr>
          <w:rFonts w:eastAsia="仿宋_GB2312" w:hint="eastAsia"/>
          <w:sz w:val="32"/>
          <w:szCs w:val="32"/>
        </w:rPr>
        <w:t>化妆品的最小销售单元应当有标签。标签应当符合相关法律、行政法规、部门规章、强制性国家标准和技术规范要求，标签内容应当合法、真实、完整、准确，并与产品注册或者备案的</w:t>
      </w:r>
      <w:r>
        <w:rPr>
          <w:rFonts w:eastAsia="仿宋_GB2312" w:hint="eastAsia"/>
          <w:color w:val="000000"/>
          <w:sz w:val="32"/>
          <w:szCs w:val="32"/>
        </w:rPr>
        <w:t>相关内容</w:t>
      </w:r>
      <w:r>
        <w:rPr>
          <w:rFonts w:eastAsia="仿宋_GB2312" w:hint="eastAsia"/>
          <w:sz w:val="32"/>
          <w:szCs w:val="32"/>
        </w:rPr>
        <w:t>一致。</w:t>
      </w:r>
    </w:p>
    <w:p w:rsidR="00142F9E" w:rsidRDefault="00E327A7">
      <w:pPr>
        <w:spacing w:line="620" w:lineRule="exact"/>
        <w:ind w:firstLineChars="200" w:firstLine="640"/>
        <w:rPr>
          <w:rFonts w:eastAsia="仿宋_GB2312"/>
          <w:sz w:val="32"/>
          <w:szCs w:val="32"/>
        </w:rPr>
      </w:pPr>
      <w:r>
        <w:rPr>
          <w:rFonts w:eastAsia="仿宋_GB2312"/>
          <w:sz w:val="32"/>
          <w:szCs w:val="32"/>
        </w:rPr>
        <w:t>化妆品标签应当清晰、持久，易于辨认、识读，不得有印字脱落</w:t>
      </w:r>
      <w:r>
        <w:rPr>
          <w:rFonts w:eastAsia="仿宋_GB2312" w:hint="eastAsia"/>
          <w:sz w:val="32"/>
          <w:szCs w:val="32"/>
        </w:rPr>
        <w:t>、</w:t>
      </w:r>
      <w:r>
        <w:rPr>
          <w:rFonts w:eastAsia="仿宋_GB2312"/>
          <w:sz w:val="32"/>
          <w:szCs w:val="32"/>
        </w:rPr>
        <w:t>粘贴不牢等现象。</w:t>
      </w:r>
    </w:p>
    <w:p w:rsidR="00142F9E" w:rsidRDefault="00E327A7">
      <w:pPr>
        <w:spacing w:line="620" w:lineRule="exact"/>
        <w:ind w:firstLineChars="200" w:firstLine="640"/>
        <w:rPr>
          <w:rFonts w:eastAsia="仿宋_GB2312"/>
          <w:sz w:val="32"/>
          <w:szCs w:val="32"/>
        </w:rPr>
      </w:pPr>
      <w:r>
        <w:rPr>
          <w:rFonts w:eastAsia="黑体"/>
          <w:sz w:val="32"/>
          <w:szCs w:val="32"/>
        </w:rPr>
        <w:t>第</w:t>
      </w:r>
      <w:r>
        <w:rPr>
          <w:rFonts w:eastAsia="黑体" w:hint="eastAsia"/>
          <w:sz w:val="32"/>
          <w:szCs w:val="32"/>
        </w:rPr>
        <w:t>六条</w:t>
      </w:r>
      <w:r>
        <w:rPr>
          <w:rFonts w:eastAsia="黑体" w:hint="eastAsia"/>
          <w:sz w:val="32"/>
          <w:szCs w:val="32"/>
        </w:rPr>
        <w:t xml:space="preserve">  </w:t>
      </w:r>
      <w:r>
        <w:rPr>
          <w:rFonts w:eastAsia="仿宋_GB2312" w:hint="eastAsia"/>
          <w:sz w:val="32"/>
          <w:szCs w:val="32"/>
        </w:rPr>
        <w:t>化妆品应当有中文标签。中文标签应当使用规范汉</w:t>
      </w:r>
      <w:r>
        <w:rPr>
          <w:rFonts w:eastAsia="仿宋_GB2312" w:hint="eastAsia"/>
          <w:sz w:val="32"/>
          <w:szCs w:val="32"/>
        </w:rPr>
        <w:lastRenderedPageBreak/>
        <w:t>字，使用其他文字或者符号的，应当在产品销售包装可视面使用规范汉字对应解释说明，网址、境外企业的名称和地址以及约定俗成的专业术语等必须使用其他文字的除外。</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加贴中文标签的，中文标签有关产品安全、功效宣称的内容应当与原标签相关内容对应一致。</w:t>
      </w:r>
    </w:p>
    <w:p w:rsidR="00142F9E" w:rsidRDefault="00E327A7">
      <w:pPr>
        <w:spacing w:line="620" w:lineRule="exact"/>
        <w:ind w:firstLineChars="200" w:firstLine="640"/>
        <w:rPr>
          <w:rFonts w:eastAsia="仿宋_GB2312"/>
          <w:sz w:val="32"/>
          <w:szCs w:val="32"/>
        </w:rPr>
      </w:pPr>
      <w:r>
        <w:rPr>
          <w:rFonts w:eastAsia="仿宋_GB2312" w:hint="eastAsia"/>
          <w:sz w:val="32"/>
          <w:szCs w:val="32"/>
        </w:rPr>
        <w:t>除注册商标之外，中文标签同一可视面上其他文字字体的字号应当小于或者等于相应的规范汉字字体的字号。</w:t>
      </w:r>
      <w:r>
        <w:rPr>
          <w:rFonts w:eastAsia="仿宋_GB2312"/>
          <w:sz w:val="32"/>
          <w:szCs w:val="32"/>
        </w:rPr>
        <w:t xml:space="preserve">  </w:t>
      </w:r>
    </w:p>
    <w:p w:rsidR="00142F9E" w:rsidRDefault="00E327A7">
      <w:pPr>
        <w:spacing w:line="620" w:lineRule="exact"/>
        <w:ind w:firstLineChars="200" w:firstLine="640"/>
        <w:rPr>
          <w:rFonts w:eastAsia="仿宋_GB2312"/>
          <w:sz w:val="32"/>
          <w:szCs w:val="32"/>
        </w:rPr>
      </w:pPr>
      <w:r>
        <w:rPr>
          <w:rFonts w:eastAsia="黑体" w:hint="eastAsia"/>
          <w:sz w:val="32"/>
          <w:szCs w:val="32"/>
        </w:rPr>
        <w:t>第七条</w:t>
      </w:r>
      <w:r>
        <w:rPr>
          <w:rFonts w:eastAsia="黑体" w:hint="eastAsia"/>
          <w:sz w:val="32"/>
          <w:szCs w:val="32"/>
        </w:rPr>
        <w:t xml:space="preserve">  </w:t>
      </w:r>
      <w:r>
        <w:rPr>
          <w:rFonts w:eastAsia="仿宋_GB2312" w:hint="eastAsia"/>
          <w:sz w:val="32"/>
          <w:szCs w:val="32"/>
        </w:rPr>
        <w:t>化妆品中文标签应当至少包括以下内容</w:t>
      </w:r>
      <w:r>
        <w:rPr>
          <w:rFonts w:eastAsia="仿宋_GB2312"/>
          <w:sz w:val="32"/>
          <w:szCs w:val="32"/>
        </w:rPr>
        <w:t>:</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（一）产品中文名称、特殊化妆品注册证书编号；</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（二）注册人、备案人的名称、地址，注册人或者备案人为境外企业的，应当同时标注境内责任人的名称、地址；</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（三）生产企业的名称、地址，国产化妆品应当同时标注生产企业生产许可证编号；</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（四）产品执行的标准编号；</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（五）全成分；</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（六）净含量；</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（七）使用期限；</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（八）使用方法；</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（九）必要的安全警示用语；</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（十）法律、行政法规和强制性国家标准规定应当标注的其他内容。</w:t>
      </w:r>
    </w:p>
    <w:p w:rsidR="00142F9E" w:rsidRDefault="00E327A7">
      <w:pPr>
        <w:spacing w:line="620" w:lineRule="exact"/>
        <w:ind w:firstLineChars="200" w:firstLine="640"/>
        <w:rPr>
          <w:rFonts w:eastAsia="仿宋"/>
          <w:sz w:val="32"/>
          <w:szCs w:val="32"/>
        </w:rPr>
      </w:pPr>
      <w:r>
        <w:rPr>
          <w:rFonts w:eastAsia="仿宋_GB2312" w:hint="eastAsia"/>
          <w:sz w:val="32"/>
          <w:szCs w:val="32"/>
        </w:rPr>
        <w:lastRenderedPageBreak/>
        <w:t>具有包装盒的产品，还应当同时在直接接触内容物的包装容器上标注产品中文名称和使用期限。</w:t>
      </w:r>
    </w:p>
    <w:p w:rsidR="00142F9E" w:rsidRDefault="00E327A7">
      <w:pPr>
        <w:spacing w:line="620" w:lineRule="exact"/>
        <w:ind w:firstLineChars="200" w:firstLine="640"/>
        <w:rPr>
          <w:rFonts w:eastAsia="仿宋_GB2312"/>
          <w:sz w:val="32"/>
          <w:szCs w:val="32"/>
        </w:rPr>
      </w:pPr>
      <w:r>
        <w:rPr>
          <w:rFonts w:eastAsia="黑体" w:hint="eastAsia"/>
          <w:sz w:val="32"/>
          <w:szCs w:val="32"/>
        </w:rPr>
        <w:t>第八条</w:t>
      </w:r>
      <w:r>
        <w:rPr>
          <w:rFonts w:eastAsia="黑体" w:hint="eastAsia"/>
          <w:sz w:val="32"/>
          <w:szCs w:val="32"/>
        </w:rPr>
        <w:t xml:space="preserve">  </w:t>
      </w:r>
      <w:r>
        <w:rPr>
          <w:rFonts w:eastAsia="仿宋_GB2312" w:hint="eastAsia"/>
          <w:sz w:val="32"/>
          <w:szCs w:val="32"/>
        </w:rPr>
        <w:t>化妆品产品中文名称一般由商标名、通用名和属性名三部分组成，约定俗成、习惯使用的化妆品名称可以省略通用名或者属性名，商标名、通用名和属性</w:t>
      </w:r>
      <w:proofErr w:type="gramStart"/>
      <w:r>
        <w:rPr>
          <w:rFonts w:eastAsia="仿宋_GB2312" w:hint="eastAsia"/>
          <w:sz w:val="32"/>
          <w:szCs w:val="32"/>
        </w:rPr>
        <w:t>名应当</w:t>
      </w:r>
      <w:proofErr w:type="gramEnd"/>
      <w:r>
        <w:rPr>
          <w:rFonts w:eastAsia="仿宋_GB2312" w:hint="eastAsia"/>
          <w:sz w:val="32"/>
          <w:szCs w:val="32"/>
        </w:rPr>
        <w:t>符合下列规定要求：</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商标名的使用除符合国家商标有关法律法规的规定外，还应当符合国家化妆品管理相关法律法规的规定。不得以商标名的形式宣称医疗效果或者产品不具备的功效。以暗示含有某类原料的用语作为商标名，产品配方中含有该类原料的，应当在销售包装可视面对其使用目的进行说明；产品配方</w:t>
      </w:r>
      <w:proofErr w:type="gramStart"/>
      <w:r>
        <w:rPr>
          <w:rFonts w:eastAsia="仿宋_GB2312" w:hint="eastAsia"/>
          <w:sz w:val="32"/>
          <w:szCs w:val="32"/>
        </w:rPr>
        <w:t>不</w:t>
      </w:r>
      <w:proofErr w:type="gramEnd"/>
      <w:r>
        <w:rPr>
          <w:rFonts w:eastAsia="仿宋_GB2312" w:hint="eastAsia"/>
          <w:sz w:val="32"/>
          <w:szCs w:val="32"/>
        </w:rPr>
        <w:t>含有该类原料的，应当在销售包装可视面明确标注产品不含该类原料，相关用语</w:t>
      </w:r>
      <w:r>
        <w:rPr>
          <w:rFonts w:eastAsia="仿宋_GB2312"/>
          <w:sz w:val="32"/>
          <w:szCs w:val="32"/>
        </w:rPr>
        <w:t>仅作商标名使用；</w:t>
      </w:r>
    </w:p>
    <w:p w:rsidR="00142F9E" w:rsidRDefault="00E327A7">
      <w:pPr>
        <w:spacing w:line="6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）通用</w:t>
      </w:r>
      <w:proofErr w:type="gramStart"/>
      <w:r>
        <w:rPr>
          <w:rFonts w:eastAsia="仿宋_GB2312"/>
          <w:sz w:val="32"/>
          <w:szCs w:val="32"/>
        </w:rPr>
        <w:t>名应当</w:t>
      </w:r>
      <w:proofErr w:type="gramEnd"/>
      <w:r>
        <w:rPr>
          <w:rFonts w:eastAsia="仿宋_GB2312"/>
          <w:sz w:val="32"/>
          <w:szCs w:val="32"/>
        </w:rPr>
        <w:t>准确、客观，可以是表明产品原料或者描述产品用途、使用部位等的文字。使用具体原料名称或者表明原料类别</w:t>
      </w:r>
      <w:r>
        <w:rPr>
          <w:rFonts w:eastAsia="仿宋_GB2312" w:hint="eastAsia"/>
          <w:sz w:val="32"/>
          <w:szCs w:val="32"/>
        </w:rPr>
        <w:t>的词汇的，应当与产品配方成分相符，且该原料在产品中产生的功效作用应当与产品功效宣称相符。使用动物、植物或者矿物等名称描述产品的香型、颜色或者形状的，配方中可以不含此原料，命名时可以在通用名中采用动物、植物或者矿物等名称加香型、颜色或者形状的形式，也可以在属性名后加以注明；</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（三）属性</w:t>
      </w:r>
      <w:proofErr w:type="gramStart"/>
      <w:r>
        <w:rPr>
          <w:rFonts w:eastAsia="仿宋_GB2312" w:hint="eastAsia"/>
          <w:sz w:val="32"/>
          <w:szCs w:val="32"/>
        </w:rPr>
        <w:t>名应当</w:t>
      </w:r>
      <w:proofErr w:type="gramEnd"/>
      <w:r>
        <w:rPr>
          <w:rFonts w:eastAsia="仿宋_GB2312" w:hint="eastAsia"/>
          <w:sz w:val="32"/>
          <w:szCs w:val="32"/>
        </w:rPr>
        <w:t>表明产品真实的物理性状或者形态；</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（四）不同产品的商标名、通用名、属性名相同时，其他需</w:t>
      </w:r>
      <w:r>
        <w:rPr>
          <w:rFonts w:eastAsia="仿宋_GB2312" w:hint="eastAsia"/>
          <w:sz w:val="32"/>
          <w:szCs w:val="32"/>
        </w:rPr>
        <w:lastRenderedPageBreak/>
        <w:t>要标注的内容应当在属性名后加以注明，包括颜色或者色号、防晒指数、气味、适用发质、肤质或者特定人群等内容；</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（五）商标名、通用名或者属性名单独使用时符合本条上述要求，组合使用时可能使消费者对产品功效产生歧义的，应当在销售包装可视面予以解释说明。</w:t>
      </w:r>
    </w:p>
    <w:p w:rsidR="00142F9E" w:rsidRDefault="00E327A7">
      <w:pPr>
        <w:spacing w:line="620" w:lineRule="exact"/>
        <w:ind w:firstLineChars="200" w:firstLine="640"/>
        <w:rPr>
          <w:rFonts w:eastAsia="仿宋_GB2312"/>
          <w:sz w:val="32"/>
          <w:szCs w:val="32"/>
        </w:rPr>
      </w:pPr>
      <w:r>
        <w:rPr>
          <w:rFonts w:eastAsia="黑体" w:hint="eastAsia"/>
          <w:sz w:val="32"/>
          <w:szCs w:val="32"/>
        </w:rPr>
        <w:t>第九条</w:t>
      </w:r>
      <w:r>
        <w:rPr>
          <w:rFonts w:eastAsia="黑体" w:hint="eastAsia"/>
          <w:sz w:val="32"/>
          <w:szCs w:val="32"/>
        </w:rPr>
        <w:t xml:space="preserve">  </w:t>
      </w:r>
      <w:r>
        <w:rPr>
          <w:rFonts w:eastAsia="仿宋_GB2312" w:hint="eastAsia"/>
          <w:sz w:val="32"/>
          <w:szCs w:val="32"/>
        </w:rPr>
        <w:t>产品中文名称应当在销售包装可视</w:t>
      </w:r>
      <w:proofErr w:type="gramStart"/>
      <w:r>
        <w:rPr>
          <w:rFonts w:eastAsia="仿宋_GB2312" w:hint="eastAsia"/>
          <w:sz w:val="32"/>
          <w:szCs w:val="32"/>
        </w:rPr>
        <w:t>面显著</w:t>
      </w:r>
      <w:proofErr w:type="gramEnd"/>
      <w:r>
        <w:rPr>
          <w:rFonts w:eastAsia="仿宋_GB2312" w:hint="eastAsia"/>
          <w:sz w:val="32"/>
          <w:szCs w:val="32"/>
        </w:rPr>
        <w:t>位置标注，且至少有一处以引导语引出。</w:t>
      </w:r>
    </w:p>
    <w:p w:rsidR="00142F9E" w:rsidRDefault="00E327A7">
      <w:pPr>
        <w:spacing w:line="620" w:lineRule="exact"/>
        <w:ind w:firstLineChars="200" w:firstLine="640"/>
        <w:rPr>
          <w:rFonts w:eastAsia="仿宋_GB2312"/>
          <w:i/>
          <w:sz w:val="32"/>
          <w:szCs w:val="32"/>
        </w:rPr>
      </w:pPr>
      <w:r>
        <w:rPr>
          <w:rFonts w:eastAsia="仿宋_GB2312" w:hint="eastAsia"/>
          <w:sz w:val="32"/>
          <w:szCs w:val="32"/>
        </w:rPr>
        <w:t>化妆品中文名称不得使用字母、汉语拼音、数字、符号等进行命名，注册商标、表示防晒指数、色号、系列号，或者其他必须使用字母、汉语拼音、数字、符号等的除外。产品中文名称中的注册商标使用字母、汉语拼音、数字、符号等的，应当在产品销售包装可视面对其含义予以解释说明。</w:t>
      </w:r>
      <w:r>
        <w:rPr>
          <w:rFonts w:eastAsia="仿宋_GB2312"/>
          <w:sz w:val="32"/>
          <w:szCs w:val="32"/>
        </w:rPr>
        <w:t xml:space="preserve">  </w:t>
      </w:r>
    </w:p>
    <w:p w:rsidR="00142F9E" w:rsidRDefault="00E327A7">
      <w:pPr>
        <w:spacing w:line="620" w:lineRule="exact"/>
        <w:ind w:firstLineChars="200" w:firstLine="640"/>
        <w:rPr>
          <w:rFonts w:eastAsia="仿宋_GB2312"/>
          <w:sz w:val="32"/>
          <w:szCs w:val="32"/>
        </w:rPr>
      </w:pPr>
      <w:r>
        <w:rPr>
          <w:rFonts w:eastAsia="仿宋_GB2312" w:hint="eastAsia"/>
          <w:sz w:val="32"/>
          <w:szCs w:val="32"/>
        </w:rPr>
        <w:t>特殊化妆品注册证书编号应当是国家药品监督管理局核发的注册证书编号，在销售包装可视面进行标注。</w:t>
      </w:r>
    </w:p>
    <w:p w:rsidR="00142F9E" w:rsidRDefault="00E327A7">
      <w:pPr>
        <w:spacing w:line="620" w:lineRule="exact"/>
        <w:ind w:firstLineChars="200" w:firstLine="640"/>
        <w:rPr>
          <w:rFonts w:eastAsia="仿宋_GB2312"/>
          <w:sz w:val="32"/>
          <w:szCs w:val="32"/>
        </w:rPr>
      </w:pPr>
      <w:r>
        <w:rPr>
          <w:rFonts w:eastAsia="黑体" w:hint="eastAsia"/>
          <w:sz w:val="32"/>
          <w:szCs w:val="32"/>
        </w:rPr>
        <w:t>第十条</w:t>
      </w:r>
      <w:r>
        <w:rPr>
          <w:rFonts w:eastAsia="黑体" w:hint="eastAsia"/>
          <w:sz w:val="32"/>
          <w:szCs w:val="32"/>
        </w:rPr>
        <w:t xml:space="preserve">  </w:t>
      </w:r>
      <w:r>
        <w:rPr>
          <w:rFonts w:eastAsia="仿宋_GB2312" w:hint="eastAsia"/>
          <w:sz w:val="32"/>
          <w:szCs w:val="32"/>
        </w:rPr>
        <w:t>化妆品注册人、备案人、境内责任人和生产企业的名称、地址等相关信息，应当按照下列规定在产品销售包装可视面进行标注：</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（一）注册人、备案人、境内责任人和生产企业的名称和地址，应当标注产品注册证书或者备案信息载明的企业名称和地址，分别以相应的引导语引出；</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（二）化妆品注册人或者备案人与生产企业相同时，可使用</w:t>
      </w:r>
      <w:r>
        <w:rPr>
          <w:rFonts w:eastAsia="仿宋_GB2312"/>
          <w:sz w:val="32"/>
          <w:szCs w:val="32"/>
        </w:rPr>
        <w:lastRenderedPageBreak/>
        <w:t>“</w:t>
      </w:r>
      <w:r>
        <w:rPr>
          <w:rFonts w:eastAsia="仿宋_GB2312" w:hint="eastAsia"/>
          <w:sz w:val="32"/>
          <w:szCs w:val="32"/>
        </w:rPr>
        <w:t>注册人</w:t>
      </w:r>
      <w:r>
        <w:rPr>
          <w:rFonts w:eastAsia="仿宋_GB2312"/>
          <w:sz w:val="32"/>
          <w:szCs w:val="32"/>
        </w:rPr>
        <w:t>/</w:t>
      </w:r>
      <w:r>
        <w:rPr>
          <w:rFonts w:eastAsia="仿宋_GB2312" w:hint="eastAsia"/>
          <w:sz w:val="32"/>
          <w:szCs w:val="32"/>
        </w:rPr>
        <w:t>生产企业</w:t>
      </w:r>
      <w:r>
        <w:rPr>
          <w:rFonts w:eastAsia="仿宋_GB2312"/>
          <w:sz w:val="32"/>
          <w:szCs w:val="32"/>
        </w:rPr>
        <w:t xml:space="preserve">” </w:t>
      </w:r>
      <w:r>
        <w:rPr>
          <w:rFonts w:eastAsia="仿宋_GB2312" w:hint="eastAsia"/>
          <w:sz w:val="32"/>
          <w:szCs w:val="32"/>
        </w:rPr>
        <w:t>或者</w:t>
      </w:r>
      <w:r>
        <w:rPr>
          <w:rFonts w:eastAsia="仿宋_GB2312"/>
          <w:sz w:val="32"/>
          <w:szCs w:val="32"/>
        </w:rPr>
        <w:t>“</w:t>
      </w:r>
      <w:r>
        <w:rPr>
          <w:rFonts w:eastAsia="仿宋_GB2312" w:hint="eastAsia"/>
          <w:sz w:val="32"/>
          <w:szCs w:val="32"/>
        </w:rPr>
        <w:t>备案人</w:t>
      </w:r>
      <w:r>
        <w:rPr>
          <w:rFonts w:eastAsia="仿宋_GB2312"/>
          <w:sz w:val="32"/>
          <w:szCs w:val="32"/>
        </w:rPr>
        <w:t>/</w:t>
      </w:r>
      <w:r>
        <w:rPr>
          <w:rFonts w:eastAsia="仿宋_GB2312" w:hint="eastAsia"/>
          <w:sz w:val="32"/>
          <w:szCs w:val="32"/>
        </w:rPr>
        <w:t>生产企业</w:t>
      </w:r>
      <w:r>
        <w:rPr>
          <w:rFonts w:eastAsia="仿宋_GB2312"/>
          <w:sz w:val="32"/>
          <w:szCs w:val="32"/>
        </w:rPr>
        <w:t>”</w:t>
      </w:r>
      <w:r>
        <w:rPr>
          <w:rFonts w:eastAsia="仿宋_GB2312" w:hint="eastAsia"/>
          <w:sz w:val="32"/>
          <w:szCs w:val="32"/>
        </w:rPr>
        <w:t>作为引导语，进行简化标注；</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三）生产企业名称和地址应当标注完成最后一道接触内容物的工序的生产企业的名称、地址。注册人、备案人同时委托多个生产企业完成最后一道接触内容物的工序的，可以同时标注各受托生产企业的名称、地址，并通过代码或者其他方式指明产品的具体生产企业；</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（四）生产企业为境内的，还应当在企业名称和地址之后标注化妆品生产许可证编号，以相应的引导语引出。</w:t>
      </w:r>
    </w:p>
    <w:p w:rsidR="00142F9E" w:rsidRDefault="00E327A7">
      <w:pPr>
        <w:spacing w:line="620" w:lineRule="exact"/>
        <w:ind w:firstLineChars="200" w:firstLine="640"/>
        <w:rPr>
          <w:rFonts w:eastAsia="仿宋_GB2312"/>
          <w:sz w:val="32"/>
          <w:szCs w:val="32"/>
        </w:rPr>
      </w:pPr>
      <w:r>
        <w:rPr>
          <w:rFonts w:eastAsia="黑体" w:hint="eastAsia"/>
          <w:sz w:val="32"/>
          <w:szCs w:val="32"/>
        </w:rPr>
        <w:t>第十一条</w:t>
      </w:r>
      <w:r>
        <w:rPr>
          <w:rFonts w:eastAsia="黑体" w:hint="eastAsia"/>
          <w:sz w:val="32"/>
          <w:szCs w:val="32"/>
        </w:rPr>
        <w:t xml:space="preserve">  </w:t>
      </w:r>
      <w:r>
        <w:rPr>
          <w:rFonts w:eastAsia="仿宋_GB2312" w:hint="eastAsia"/>
          <w:sz w:val="32"/>
          <w:szCs w:val="32"/>
        </w:rPr>
        <w:t>化妆品标签应当在销售包装可视面标注产品执行的标准编号，以相应的引导语引出。</w:t>
      </w:r>
    </w:p>
    <w:p w:rsidR="00142F9E" w:rsidRDefault="00E327A7">
      <w:pPr>
        <w:spacing w:line="620" w:lineRule="exact"/>
        <w:ind w:firstLineChars="200" w:firstLine="640"/>
        <w:rPr>
          <w:rFonts w:eastAsia="仿宋_GB2312"/>
          <w:sz w:val="32"/>
          <w:szCs w:val="32"/>
        </w:rPr>
      </w:pPr>
      <w:r>
        <w:rPr>
          <w:rFonts w:eastAsia="黑体" w:hint="eastAsia"/>
          <w:sz w:val="32"/>
          <w:szCs w:val="32"/>
        </w:rPr>
        <w:t>第十二条</w:t>
      </w:r>
      <w:r>
        <w:rPr>
          <w:rFonts w:eastAsia="黑体" w:hint="eastAsia"/>
          <w:sz w:val="32"/>
          <w:szCs w:val="32"/>
        </w:rPr>
        <w:t xml:space="preserve">  </w:t>
      </w:r>
      <w:r>
        <w:rPr>
          <w:rFonts w:eastAsia="仿宋_GB2312" w:hint="eastAsia"/>
          <w:sz w:val="32"/>
          <w:szCs w:val="32"/>
        </w:rPr>
        <w:t>化妆品标签应当在销售包装可视面标注化妆品全部成分的</w:t>
      </w:r>
      <w:r>
        <w:rPr>
          <w:rFonts w:eastAsia="仿宋_GB2312"/>
          <w:sz w:val="32"/>
          <w:szCs w:val="32"/>
        </w:rPr>
        <w:t>原料标准中文名称，</w:t>
      </w:r>
      <w:r>
        <w:rPr>
          <w:rFonts w:eastAsia="仿宋_GB2312" w:hint="eastAsia"/>
          <w:sz w:val="32"/>
          <w:szCs w:val="32"/>
        </w:rPr>
        <w:t>以</w:t>
      </w:r>
      <w:r>
        <w:rPr>
          <w:rFonts w:eastAsia="仿宋_GB2312"/>
          <w:sz w:val="32"/>
          <w:szCs w:val="32"/>
        </w:rPr>
        <w:t>“</w:t>
      </w:r>
      <w:r>
        <w:rPr>
          <w:rFonts w:eastAsia="仿宋_GB2312" w:hint="eastAsia"/>
          <w:sz w:val="32"/>
          <w:szCs w:val="32"/>
        </w:rPr>
        <w:t>成分</w:t>
      </w:r>
      <w:r>
        <w:rPr>
          <w:rFonts w:eastAsia="仿宋_GB2312"/>
          <w:sz w:val="32"/>
          <w:szCs w:val="32"/>
        </w:rPr>
        <w:t>”</w:t>
      </w:r>
      <w:r>
        <w:rPr>
          <w:rFonts w:eastAsia="仿宋_GB2312" w:hint="eastAsia"/>
          <w:sz w:val="32"/>
          <w:szCs w:val="32"/>
        </w:rPr>
        <w:t>作为引导语引出，并按照各成分在产品配方中含量的降序列出。化妆品配方中存在含量不超过</w:t>
      </w:r>
      <w:r>
        <w:rPr>
          <w:rFonts w:eastAsia="仿宋_GB2312"/>
          <w:sz w:val="32"/>
          <w:szCs w:val="32"/>
        </w:rPr>
        <w:t>0.1%</w:t>
      </w:r>
      <w:r>
        <w:rPr>
          <w:rFonts w:eastAsia="仿宋_GB2312" w:hint="eastAsia"/>
          <w:sz w:val="32"/>
          <w:szCs w:val="32"/>
        </w:rPr>
        <w:t>（</w:t>
      </w:r>
      <w:r>
        <w:rPr>
          <w:rFonts w:eastAsia="仿宋_GB2312"/>
          <w:sz w:val="32"/>
          <w:szCs w:val="32"/>
        </w:rPr>
        <w:t>w/w</w:t>
      </w:r>
      <w:r>
        <w:rPr>
          <w:rFonts w:eastAsia="仿宋_GB2312" w:hint="eastAsia"/>
          <w:sz w:val="32"/>
          <w:szCs w:val="32"/>
        </w:rPr>
        <w:t>）的成分的，所有不超过</w:t>
      </w:r>
      <w:r>
        <w:rPr>
          <w:rFonts w:eastAsia="仿宋_GB2312"/>
          <w:sz w:val="32"/>
          <w:szCs w:val="32"/>
        </w:rPr>
        <w:t>0.1%</w:t>
      </w:r>
      <w:r>
        <w:rPr>
          <w:rFonts w:eastAsia="仿宋_GB2312" w:hint="eastAsia"/>
          <w:sz w:val="32"/>
          <w:szCs w:val="32"/>
        </w:rPr>
        <w:t>（</w:t>
      </w:r>
      <w:r>
        <w:rPr>
          <w:rFonts w:eastAsia="仿宋_GB2312"/>
          <w:sz w:val="32"/>
          <w:szCs w:val="32"/>
        </w:rPr>
        <w:t>w/w</w:t>
      </w:r>
      <w:r>
        <w:rPr>
          <w:rFonts w:eastAsia="仿宋_GB2312" w:hint="eastAsia"/>
          <w:sz w:val="32"/>
          <w:szCs w:val="32"/>
        </w:rPr>
        <w:t>）的成分应当以</w:t>
      </w:r>
      <w:r>
        <w:rPr>
          <w:rFonts w:eastAsia="仿宋_GB2312"/>
          <w:sz w:val="32"/>
          <w:szCs w:val="32"/>
        </w:rPr>
        <w:t>“</w:t>
      </w:r>
      <w:r>
        <w:rPr>
          <w:rFonts w:eastAsia="仿宋_GB2312" w:hint="eastAsia"/>
          <w:sz w:val="32"/>
          <w:szCs w:val="32"/>
        </w:rPr>
        <w:t>其他微量成分</w:t>
      </w:r>
      <w:r>
        <w:rPr>
          <w:rFonts w:eastAsia="仿宋_GB2312"/>
          <w:sz w:val="32"/>
          <w:szCs w:val="32"/>
        </w:rPr>
        <w:t>”</w:t>
      </w:r>
      <w:r>
        <w:rPr>
          <w:rFonts w:eastAsia="仿宋_GB2312" w:hint="eastAsia"/>
          <w:sz w:val="32"/>
          <w:szCs w:val="32"/>
        </w:rPr>
        <w:t>作为引导语引出另行标注，可以不按照成分含量的降序列出。</w:t>
      </w:r>
      <w:r>
        <w:rPr>
          <w:rFonts w:eastAsia="仿宋_GB2312"/>
          <w:sz w:val="32"/>
          <w:szCs w:val="32"/>
        </w:rPr>
        <w:t xml:space="preserve">  </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以复配或者混合原料形式进行配方填报的，应当以其中每个成分在配方中的含量作为成分含量的排序和判别是否为微量成分的依据。</w:t>
      </w:r>
    </w:p>
    <w:p w:rsidR="00142F9E" w:rsidRDefault="00E327A7">
      <w:pPr>
        <w:spacing w:line="620" w:lineRule="exact"/>
        <w:ind w:firstLineChars="200" w:firstLine="640"/>
        <w:rPr>
          <w:rFonts w:eastAsia="仿宋"/>
          <w:sz w:val="32"/>
          <w:szCs w:val="32"/>
        </w:rPr>
      </w:pPr>
      <w:r>
        <w:rPr>
          <w:rFonts w:eastAsia="黑体" w:hint="eastAsia"/>
          <w:sz w:val="32"/>
          <w:szCs w:val="32"/>
        </w:rPr>
        <w:t>第十三条</w:t>
      </w:r>
      <w:r>
        <w:rPr>
          <w:rFonts w:eastAsia="黑体" w:hint="eastAsia"/>
          <w:sz w:val="32"/>
          <w:szCs w:val="32"/>
        </w:rPr>
        <w:t xml:space="preserve">  </w:t>
      </w:r>
      <w:r>
        <w:rPr>
          <w:rFonts w:eastAsia="仿宋_GB2312" w:hint="eastAsia"/>
          <w:sz w:val="32"/>
          <w:szCs w:val="32"/>
        </w:rPr>
        <w:t>化妆品的净含量应当使用国家法定计量单位表</w:t>
      </w:r>
      <w:r>
        <w:rPr>
          <w:rFonts w:eastAsia="仿宋_GB2312" w:hint="eastAsia"/>
          <w:sz w:val="32"/>
          <w:szCs w:val="32"/>
        </w:rPr>
        <w:lastRenderedPageBreak/>
        <w:t>示，并在销售包装</w:t>
      </w:r>
      <w:proofErr w:type="gramStart"/>
      <w:r>
        <w:rPr>
          <w:rFonts w:eastAsia="仿宋_GB2312" w:hint="eastAsia"/>
          <w:sz w:val="32"/>
          <w:szCs w:val="32"/>
        </w:rPr>
        <w:t>展示面</w:t>
      </w:r>
      <w:proofErr w:type="gramEnd"/>
      <w:r>
        <w:rPr>
          <w:rFonts w:eastAsia="仿宋_GB2312" w:hint="eastAsia"/>
          <w:sz w:val="32"/>
          <w:szCs w:val="32"/>
        </w:rPr>
        <w:t>标注。</w:t>
      </w:r>
    </w:p>
    <w:p w:rsidR="00142F9E" w:rsidRDefault="00E327A7">
      <w:pPr>
        <w:spacing w:line="620" w:lineRule="exact"/>
        <w:ind w:firstLineChars="200" w:firstLine="640"/>
        <w:rPr>
          <w:rFonts w:eastAsia="仿宋_GB2312"/>
          <w:sz w:val="32"/>
          <w:szCs w:val="32"/>
        </w:rPr>
      </w:pPr>
      <w:r>
        <w:rPr>
          <w:rFonts w:eastAsia="黑体" w:hint="eastAsia"/>
          <w:sz w:val="32"/>
          <w:szCs w:val="32"/>
        </w:rPr>
        <w:t>第十四条</w:t>
      </w:r>
      <w:r>
        <w:rPr>
          <w:rFonts w:eastAsia="黑体" w:hint="eastAsia"/>
          <w:sz w:val="32"/>
          <w:szCs w:val="32"/>
        </w:rPr>
        <w:t xml:space="preserve">  </w:t>
      </w:r>
      <w:r>
        <w:rPr>
          <w:rFonts w:eastAsia="仿宋_GB2312" w:hint="eastAsia"/>
          <w:sz w:val="32"/>
          <w:szCs w:val="32"/>
        </w:rPr>
        <w:t>产品使用期限应当按照下列方式之一在销售包装可视面标注，并以相应的引导语引出：</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（一）生产日期和保质期，生产日期应当使用汉字或者阿拉伯数字，以四位数年份、二位数月份和二位数日期的顺序依次进行排列标识；</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（二）生产批号和限期使用日期。</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具有包装盒的产品，在直接接触内容物的包装容器上标注使用期限时，除可以选择上述方式标注外，还可以采用标注生产批号和开封后使用期限的方式。</w:t>
      </w:r>
    </w:p>
    <w:p w:rsidR="00142F9E" w:rsidRDefault="00E327A7">
      <w:pPr>
        <w:spacing w:line="620" w:lineRule="exact"/>
        <w:ind w:firstLineChars="200" w:firstLine="640"/>
        <w:rPr>
          <w:rFonts w:eastAsia="仿宋_GB2312"/>
          <w:sz w:val="32"/>
          <w:szCs w:val="32"/>
        </w:rPr>
      </w:pPr>
      <w:r>
        <w:rPr>
          <w:rFonts w:eastAsia="仿宋_GB2312" w:hint="eastAsia"/>
          <w:sz w:val="32"/>
          <w:szCs w:val="32"/>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rsidR="00142F9E" w:rsidRDefault="00E327A7">
      <w:pPr>
        <w:spacing w:line="620" w:lineRule="exact"/>
        <w:ind w:firstLineChars="200" w:firstLine="640"/>
        <w:rPr>
          <w:rFonts w:eastAsia="仿宋_GB2312"/>
          <w:sz w:val="32"/>
          <w:szCs w:val="32"/>
        </w:rPr>
      </w:pPr>
      <w:r>
        <w:rPr>
          <w:rFonts w:eastAsia="黑体" w:hint="eastAsia"/>
          <w:sz w:val="32"/>
          <w:szCs w:val="32"/>
        </w:rPr>
        <w:t>第十五条</w:t>
      </w:r>
      <w:r>
        <w:rPr>
          <w:rFonts w:eastAsia="黑体" w:hint="eastAsia"/>
          <w:sz w:val="32"/>
          <w:szCs w:val="32"/>
        </w:rPr>
        <w:t xml:space="preserve">  </w:t>
      </w:r>
      <w:r>
        <w:rPr>
          <w:rFonts w:eastAsia="仿宋_GB2312" w:hint="eastAsia"/>
          <w:sz w:val="32"/>
          <w:szCs w:val="32"/>
        </w:rPr>
        <w:t>为保证消费者正确使用，需要标注产品使用方法的，应当在销售包装可视</w:t>
      </w:r>
      <w:proofErr w:type="gramStart"/>
      <w:r>
        <w:rPr>
          <w:rFonts w:eastAsia="仿宋_GB2312" w:hint="eastAsia"/>
          <w:sz w:val="32"/>
          <w:szCs w:val="32"/>
        </w:rPr>
        <w:t>面或者</w:t>
      </w:r>
      <w:proofErr w:type="gramEnd"/>
      <w:r>
        <w:rPr>
          <w:rFonts w:eastAsia="仿宋_GB2312" w:hint="eastAsia"/>
          <w:sz w:val="32"/>
          <w:szCs w:val="32"/>
        </w:rPr>
        <w:t>随附于产品的说明书中进行标注。</w:t>
      </w:r>
    </w:p>
    <w:p w:rsidR="00142F9E" w:rsidRDefault="00E327A7">
      <w:pPr>
        <w:spacing w:line="620" w:lineRule="exact"/>
        <w:ind w:firstLineChars="200" w:firstLine="640"/>
        <w:rPr>
          <w:rFonts w:eastAsia="仿宋_GB2312"/>
          <w:sz w:val="32"/>
          <w:szCs w:val="32"/>
        </w:rPr>
      </w:pPr>
      <w:r>
        <w:rPr>
          <w:rFonts w:eastAsia="黑体" w:hint="eastAsia"/>
          <w:sz w:val="32"/>
          <w:szCs w:val="32"/>
        </w:rPr>
        <w:t>第十六条</w:t>
      </w:r>
      <w:r>
        <w:rPr>
          <w:rFonts w:eastAsia="黑体" w:hint="eastAsia"/>
          <w:sz w:val="32"/>
          <w:szCs w:val="32"/>
        </w:rPr>
        <w:t xml:space="preserve">  </w:t>
      </w:r>
      <w:r>
        <w:rPr>
          <w:rFonts w:eastAsia="仿宋_GB2312" w:hint="eastAsia"/>
          <w:sz w:val="32"/>
          <w:szCs w:val="32"/>
        </w:rPr>
        <w:t>存在下列情形之一的，应当以</w:t>
      </w:r>
      <w:r>
        <w:rPr>
          <w:rFonts w:eastAsia="仿宋_GB2312"/>
          <w:sz w:val="32"/>
          <w:szCs w:val="32"/>
        </w:rPr>
        <w:t>“</w:t>
      </w:r>
      <w:r>
        <w:rPr>
          <w:rFonts w:eastAsia="仿宋_GB2312" w:hint="eastAsia"/>
          <w:sz w:val="32"/>
          <w:szCs w:val="32"/>
        </w:rPr>
        <w:t>注意</w:t>
      </w:r>
      <w:r>
        <w:rPr>
          <w:rFonts w:eastAsia="仿宋_GB2312"/>
          <w:sz w:val="32"/>
          <w:szCs w:val="32"/>
        </w:rPr>
        <w:t>”</w:t>
      </w:r>
      <w:r>
        <w:rPr>
          <w:rFonts w:eastAsia="仿宋_GB2312" w:hint="eastAsia"/>
          <w:sz w:val="32"/>
          <w:szCs w:val="32"/>
        </w:rPr>
        <w:t>或者</w:t>
      </w:r>
      <w:r>
        <w:rPr>
          <w:rFonts w:eastAsia="仿宋_GB2312"/>
          <w:sz w:val="32"/>
          <w:szCs w:val="32"/>
        </w:rPr>
        <w:t>“</w:t>
      </w:r>
      <w:r>
        <w:rPr>
          <w:rFonts w:eastAsia="仿宋_GB2312" w:hint="eastAsia"/>
          <w:sz w:val="32"/>
          <w:szCs w:val="32"/>
        </w:rPr>
        <w:t>警告</w:t>
      </w:r>
      <w:r>
        <w:rPr>
          <w:rFonts w:eastAsia="仿宋_GB2312"/>
          <w:sz w:val="32"/>
          <w:szCs w:val="32"/>
        </w:rPr>
        <w:t>”</w:t>
      </w:r>
      <w:r>
        <w:rPr>
          <w:rFonts w:eastAsia="仿宋_GB2312" w:hint="eastAsia"/>
          <w:sz w:val="32"/>
          <w:szCs w:val="32"/>
        </w:rPr>
        <w:t>作为引导语，在销售包装可视面标注安全警示用语：</w:t>
      </w:r>
      <w:r>
        <w:rPr>
          <w:rFonts w:eastAsia="仿宋_GB2312"/>
          <w:sz w:val="32"/>
          <w:szCs w:val="32"/>
        </w:rPr>
        <w:t xml:space="preserve"> </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（一）法律、行政法规、部门规章、强制性国家标准、技术规范对化妆品限用组分、准用组分有警示用语和安全事项相关标注要求的；</w:t>
      </w:r>
    </w:p>
    <w:p w:rsidR="00142F9E" w:rsidRDefault="00E327A7">
      <w:pPr>
        <w:spacing w:line="620" w:lineRule="exact"/>
        <w:ind w:firstLineChars="200" w:firstLine="640"/>
        <w:rPr>
          <w:rFonts w:eastAsia="仿宋_GB2312"/>
          <w:sz w:val="32"/>
          <w:szCs w:val="32"/>
        </w:rPr>
      </w:pPr>
      <w:r>
        <w:rPr>
          <w:rFonts w:eastAsia="仿宋_GB2312" w:hint="eastAsia"/>
          <w:sz w:val="32"/>
          <w:szCs w:val="32"/>
        </w:rPr>
        <w:lastRenderedPageBreak/>
        <w:t>（二）法律、行政法规、部门规章、强制性国家标准、技术规范对适用于儿童等特殊人群化妆品要求标注的相关注意事项的；</w:t>
      </w:r>
    </w:p>
    <w:p w:rsidR="00142F9E" w:rsidRDefault="00E327A7">
      <w:pPr>
        <w:spacing w:line="620" w:lineRule="exact"/>
        <w:ind w:firstLineChars="200" w:firstLine="640"/>
        <w:rPr>
          <w:rFonts w:eastAsia="仿宋"/>
          <w:i/>
          <w:sz w:val="32"/>
          <w:szCs w:val="32"/>
        </w:rPr>
      </w:pPr>
      <w:r>
        <w:rPr>
          <w:rFonts w:eastAsia="仿宋_GB2312" w:hint="eastAsia"/>
          <w:sz w:val="32"/>
          <w:szCs w:val="32"/>
        </w:rPr>
        <w:t>（三）法律、行政法规、部门规章、强制性国家标准、技术规范规定其他应当标注安全警示用语、注意事项的。</w:t>
      </w:r>
    </w:p>
    <w:p w:rsidR="00142F9E" w:rsidRDefault="00E327A7">
      <w:pPr>
        <w:spacing w:line="620" w:lineRule="exact"/>
        <w:ind w:firstLineChars="200" w:firstLine="640"/>
        <w:rPr>
          <w:rFonts w:eastAsia="仿宋_GB2312"/>
          <w:sz w:val="32"/>
          <w:szCs w:val="32"/>
        </w:rPr>
      </w:pPr>
      <w:r>
        <w:rPr>
          <w:rFonts w:eastAsia="黑体" w:hint="eastAsia"/>
          <w:sz w:val="32"/>
          <w:szCs w:val="32"/>
        </w:rPr>
        <w:t>第十七条</w:t>
      </w:r>
      <w:r>
        <w:rPr>
          <w:rFonts w:eastAsia="黑体" w:hint="eastAsia"/>
          <w:sz w:val="32"/>
          <w:szCs w:val="32"/>
        </w:rPr>
        <w:t xml:space="preserve">  </w:t>
      </w:r>
      <w:r>
        <w:rPr>
          <w:rFonts w:eastAsia="仿宋_GB2312" w:hint="eastAsia"/>
          <w:sz w:val="32"/>
          <w:szCs w:val="32"/>
        </w:rPr>
        <w:t>化妆品净含量不大于</w:t>
      </w:r>
      <w:r>
        <w:rPr>
          <w:rFonts w:eastAsia="仿宋_GB2312"/>
          <w:sz w:val="32"/>
          <w:szCs w:val="32"/>
        </w:rPr>
        <w:t>15g</w:t>
      </w:r>
      <w:r>
        <w:rPr>
          <w:rFonts w:eastAsia="仿宋_GB2312" w:hint="eastAsia"/>
          <w:sz w:val="32"/>
          <w:szCs w:val="32"/>
        </w:rPr>
        <w:t>或者</w:t>
      </w:r>
      <w:r>
        <w:rPr>
          <w:rFonts w:eastAsia="仿宋_GB2312"/>
          <w:sz w:val="32"/>
          <w:szCs w:val="32"/>
        </w:rPr>
        <w:t>15mL</w:t>
      </w:r>
      <w:r>
        <w:rPr>
          <w:rFonts w:eastAsia="仿宋_GB2312" w:hint="eastAsia"/>
          <w:sz w:val="32"/>
          <w:szCs w:val="32"/>
        </w:rPr>
        <w:t>的小规格包装产品，仅需在销售包装可视面标注产品中文名称、特殊化妆品注册证书编号、注册人或者备案人的名称、净含量、使用期限等信息，其他应当标注的信息可以标注在随附于产品的说明书中。</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具有包装盒的小规格包装产品，还应当同时在直接接触内容物的包装容器上标注产品中文名称和使用期限。</w:t>
      </w:r>
    </w:p>
    <w:p w:rsidR="00142F9E" w:rsidRDefault="00E327A7">
      <w:pPr>
        <w:spacing w:line="620" w:lineRule="exact"/>
        <w:ind w:firstLineChars="200" w:firstLine="640"/>
        <w:rPr>
          <w:rFonts w:eastAsia="仿宋"/>
          <w:sz w:val="32"/>
          <w:szCs w:val="32"/>
        </w:rPr>
      </w:pPr>
      <w:r>
        <w:rPr>
          <w:rFonts w:eastAsia="黑体" w:hint="eastAsia"/>
          <w:sz w:val="32"/>
          <w:szCs w:val="32"/>
        </w:rPr>
        <w:t>第十八条</w:t>
      </w:r>
      <w:r>
        <w:rPr>
          <w:rFonts w:eastAsia="黑体" w:hint="eastAsia"/>
          <w:sz w:val="32"/>
          <w:szCs w:val="32"/>
        </w:rPr>
        <w:t xml:space="preserve">  </w:t>
      </w:r>
      <w:r>
        <w:rPr>
          <w:rFonts w:eastAsia="仿宋_GB2312" w:hint="eastAsia"/>
          <w:sz w:val="32"/>
          <w:szCs w:val="32"/>
        </w:rPr>
        <w:t>化妆品标签中使用尚未被行业广泛使用导致消费者不易理解，但不属于禁止标注内容的创新用语的，应当在相邻位置对其含义进行解释说明。</w:t>
      </w:r>
    </w:p>
    <w:p w:rsidR="00142F9E" w:rsidRDefault="00E327A7">
      <w:pPr>
        <w:spacing w:line="620" w:lineRule="exact"/>
        <w:ind w:firstLineChars="200" w:firstLine="640"/>
        <w:rPr>
          <w:rFonts w:eastAsia="仿宋_GB2312"/>
          <w:sz w:val="32"/>
          <w:szCs w:val="32"/>
        </w:rPr>
      </w:pPr>
      <w:r>
        <w:rPr>
          <w:rFonts w:eastAsia="黑体" w:hint="eastAsia"/>
          <w:sz w:val="32"/>
          <w:szCs w:val="32"/>
        </w:rPr>
        <w:t>第十九条</w:t>
      </w:r>
      <w:r>
        <w:rPr>
          <w:rFonts w:eastAsia="黑体" w:hint="eastAsia"/>
          <w:sz w:val="32"/>
          <w:szCs w:val="32"/>
        </w:rPr>
        <w:t xml:space="preserve">  </w:t>
      </w:r>
      <w:r>
        <w:rPr>
          <w:rFonts w:eastAsia="仿宋_GB2312" w:hint="eastAsia"/>
          <w:sz w:val="32"/>
          <w:szCs w:val="32"/>
        </w:rPr>
        <w:t>化妆品标签禁止通过下列方式标注或者宣称：</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（一）使用医疗术语、医学名人的姓名、描述医疗作用和效果的词语或者已经批准的药品名明示或者暗示产品具有医疗作用；</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（二）使用虚假、夸大、绝对化的词语进行虚假或者引人误解地描述；</w:t>
      </w:r>
      <w:r>
        <w:rPr>
          <w:rFonts w:eastAsia="仿宋_GB2312"/>
          <w:sz w:val="32"/>
          <w:szCs w:val="32"/>
        </w:rPr>
        <w:t xml:space="preserve">   </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（三）利用商标、图案、字体颜色大小、色差、谐音或者暗</w:t>
      </w:r>
      <w:r>
        <w:rPr>
          <w:rFonts w:eastAsia="仿宋_GB2312" w:hint="eastAsia"/>
          <w:sz w:val="32"/>
          <w:szCs w:val="32"/>
        </w:rPr>
        <w:lastRenderedPageBreak/>
        <w:t>示性的文字、字母、汉语拼音、数字、符号等方式暗示医疗作用或者进行虚假宣称；</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（四）使用尚未被科学界广泛接受的术语、机理编造概念误导消费者；</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（五）通过编造虚假信息、贬低其他合法产品等方式误导消费者；</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（六）使用虚构、伪造或者无法验证的科研成果、统计资料、调查结果、文摘、引用语等信息误导消费者；</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（七）通过宣称所用原料的功能暗示产品实际不具有或者不允许宣称的功效；</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（八）使用未经相关行业主管部门确认的标识、奖励等进行化妆品安全及功效相关宣称及用语；</w:t>
      </w:r>
    </w:p>
    <w:p w:rsidR="00142F9E" w:rsidRDefault="00E327A7">
      <w:pPr>
        <w:spacing w:line="620" w:lineRule="exact"/>
        <w:ind w:firstLineChars="200" w:firstLine="640"/>
        <w:rPr>
          <w:rFonts w:eastAsia="仿宋_GB2312"/>
          <w:sz w:val="32"/>
          <w:szCs w:val="32"/>
        </w:rPr>
      </w:pPr>
      <w:r>
        <w:rPr>
          <w:rFonts w:eastAsia="仿宋_GB2312" w:hint="eastAsia"/>
          <w:sz w:val="32"/>
          <w:szCs w:val="32"/>
        </w:rPr>
        <w:t>（九）利用国家机关、事业单位、医疗机构、公益性机构等单位及其工作人员、聘任的专家的名义、形象作证明或者推荐；</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（十）表示功效、安全性的断言或者保证；</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（十一）标注庸俗、封建迷信或者其他</w:t>
      </w:r>
      <w:r>
        <w:rPr>
          <w:rFonts w:eastAsia="仿宋_GB2312"/>
          <w:sz w:val="32"/>
          <w:szCs w:val="32"/>
        </w:rPr>
        <w:t>违反社会公序良俗的内容</w:t>
      </w:r>
      <w:r>
        <w:rPr>
          <w:rFonts w:eastAsia="仿宋_GB2312" w:hint="eastAsia"/>
          <w:sz w:val="32"/>
          <w:szCs w:val="32"/>
        </w:rPr>
        <w:t>；</w:t>
      </w:r>
    </w:p>
    <w:p w:rsidR="00142F9E" w:rsidRDefault="00E327A7">
      <w:pPr>
        <w:spacing w:line="6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二</w:t>
      </w:r>
      <w:r>
        <w:rPr>
          <w:rFonts w:eastAsia="仿宋_GB2312"/>
          <w:sz w:val="32"/>
          <w:szCs w:val="32"/>
        </w:rPr>
        <w:t>）法律、行政法规和化妆品强制性国家标准禁止标注的其他内容。</w:t>
      </w:r>
    </w:p>
    <w:p w:rsidR="00142F9E" w:rsidRDefault="00E327A7">
      <w:pPr>
        <w:spacing w:line="620" w:lineRule="exact"/>
        <w:ind w:firstLineChars="200" w:firstLine="640"/>
        <w:rPr>
          <w:rFonts w:ascii="仿宋_GB2312" w:eastAsia="仿宋_GB2312"/>
          <w:sz w:val="32"/>
          <w:szCs w:val="32"/>
        </w:rPr>
      </w:pPr>
      <w:r>
        <w:rPr>
          <w:rFonts w:eastAsia="黑体" w:hint="eastAsia"/>
          <w:sz w:val="32"/>
          <w:szCs w:val="32"/>
        </w:rPr>
        <w:t>第二十条</w:t>
      </w:r>
      <w:r>
        <w:rPr>
          <w:rFonts w:eastAsia="黑体" w:hint="eastAsia"/>
          <w:sz w:val="32"/>
          <w:szCs w:val="32"/>
        </w:rPr>
        <w:t xml:space="preserve">  </w:t>
      </w:r>
      <w:r>
        <w:rPr>
          <w:rFonts w:ascii="仿宋_GB2312" w:eastAsia="仿宋_GB2312" w:hint="eastAsia"/>
          <w:sz w:val="32"/>
          <w:szCs w:val="32"/>
        </w:rPr>
        <w:t>化妆品标签存在下列情形，但不影响产品质量安全且不会对消费者造成误导的，由负责药品监督管理的部门依照</w:t>
      </w:r>
      <w:r>
        <w:rPr>
          <w:rFonts w:ascii="仿宋_GB2312" w:eastAsia="仿宋_GB2312" w:hint="eastAsia"/>
          <w:sz w:val="32"/>
          <w:szCs w:val="32"/>
        </w:rPr>
        <w:lastRenderedPageBreak/>
        <w:t>《化妆品监督管理条例》第六十一条第二款规定处理：</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文字、符号、数字的字号不规范，或者出现多字、漏字、错别字、非规范汉字的；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使用期限、净含量的标注方式和格式不规范等的；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化妆品标签不清晰难以辨认、识读，或者部分印字脱落或者粘贴不牢的；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化妆品成分名称不规范或者成分未按照配方含量的降序列出的；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未按照本办法规定使用引导语的；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产品中文名称未在显著位置标注的；</w:t>
      </w:r>
    </w:p>
    <w:p w:rsidR="00142F9E" w:rsidRDefault="00E327A7">
      <w:pPr>
        <w:numPr>
          <w:ilvl w:val="0"/>
          <w:numId w:val="2"/>
        </w:numPr>
        <w:spacing w:line="620" w:lineRule="exact"/>
        <w:ind w:firstLineChars="200" w:firstLine="640"/>
        <w:rPr>
          <w:rFonts w:ascii="仿宋_GB2312" w:eastAsia="仿宋_GB2312"/>
          <w:sz w:val="32"/>
          <w:szCs w:val="32"/>
        </w:rPr>
      </w:pPr>
      <w:r>
        <w:rPr>
          <w:rFonts w:ascii="仿宋_GB2312" w:eastAsia="仿宋_GB2312" w:hint="eastAsia"/>
          <w:sz w:val="32"/>
          <w:szCs w:val="32"/>
        </w:rPr>
        <w:t>其他违反本办法规定但不影响产品质量安全且不会对消费者造成误导的情形。</w:t>
      </w:r>
    </w:p>
    <w:p w:rsidR="00142F9E" w:rsidRDefault="00E327A7">
      <w:pPr>
        <w:spacing w:line="620" w:lineRule="exact"/>
        <w:ind w:firstLineChars="200" w:firstLine="640"/>
        <w:rPr>
          <w:rFonts w:ascii="仿宋_GB2312" w:eastAsia="仿宋_GB2312"/>
          <w:sz w:val="32"/>
          <w:szCs w:val="32"/>
        </w:rPr>
      </w:pPr>
      <w:r>
        <w:rPr>
          <w:rFonts w:ascii="仿宋_GB2312" w:eastAsia="仿宋_GB2312" w:hint="eastAsia"/>
          <w:sz w:val="32"/>
          <w:szCs w:val="32"/>
        </w:rPr>
        <w:t>化妆品标签违反本办法规定，构成《化妆品监督管理条例》第六十一条第一款第（五）项规定情形的，依法予以处罚。</w:t>
      </w:r>
    </w:p>
    <w:p w:rsidR="00142F9E" w:rsidRDefault="00E327A7">
      <w:pPr>
        <w:spacing w:line="620" w:lineRule="exact"/>
        <w:ind w:firstLineChars="200" w:firstLine="640"/>
        <w:rPr>
          <w:rFonts w:eastAsia="仿宋_GB2312"/>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黑体" w:hint="eastAsia"/>
          <w:sz w:val="32"/>
          <w:szCs w:val="32"/>
        </w:rPr>
        <w:t xml:space="preserve">  </w:t>
      </w:r>
      <w:r>
        <w:rPr>
          <w:rFonts w:eastAsia="仿宋_GB2312"/>
          <w:sz w:val="32"/>
          <w:szCs w:val="32"/>
        </w:rPr>
        <w:t>以免费试用、赠予、兑换等形式向消费者提供的化妆品，其标签适用本办法。</w:t>
      </w:r>
    </w:p>
    <w:p w:rsidR="00142F9E" w:rsidRDefault="00E327A7">
      <w:pPr>
        <w:spacing w:line="620" w:lineRule="exact"/>
        <w:ind w:firstLineChars="200" w:firstLine="640"/>
        <w:rPr>
          <w:rFonts w:eastAsia="仿宋_GB2312"/>
          <w:sz w:val="32"/>
          <w:szCs w:val="32"/>
        </w:rPr>
      </w:pPr>
      <w:r>
        <w:rPr>
          <w:rFonts w:eastAsia="黑体"/>
          <w:sz w:val="32"/>
          <w:szCs w:val="32"/>
        </w:rPr>
        <w:t>第</w:t>
      </w:r>
      <w:r>
        <w:rPr>
          <w:rFonts w:eastAsia="黑体" w:hint="eastAsia"/>
          <w:sz w:val="32"/>
          <w:szCs w:val="32"/>
        </w:rPr>
        <w:t>二十二</w:t>
      </w:r>
      <w:r>
        <w:rPr>
          <w:rFonts w:eastAsia="黑体"/>
          <w:sz w:val="32"/>
          <w:szCs w:val="32"/>
        </w:rPr>
        <w:t>条</w:t>
      </w:r>
      <w:r>
        <w:rPr>
          <w:rFonts w:eastAsia="黑体" w:hint="eastAsia"/>
          <w:sz w:val="32"/>
          <w:szCs w:val="32"/>
        </w:rPr>
        <w:t xml:space="preserve">  </w:t>
      </w:r>
      <w:r>
        <w:rPr>
          <w:rFonts w:eastAsia="仿宋_GB2312"/>
          <w:sz w:val="32"/>
          <w:szCs w:val="32"/>
        </w:rPr>
        <w:t>本办法所称</w:t>
      </w:r>
      <w:r>
        <w:rPr>
          <w:rFonts w:eastAsia="仿宋_GB2312" w:hint="eastAsia"/>
          <w:sz w:val="32"/>
          <w:szCs w:val="32"/>
        </w:rPr>
        <w:t>最小销售单元</w:t>
      </w:r>
      <w:r>
        <w:rPr>
          <w:rFonts w:eastAsia="仿宋_GB2312"/>
          <w:sz w:val="32"/>
          <w:szCs w:val="32"/>
        </w:rPr>
        <w:t>等名词术语的含义如下：</w:t>
      </w:r>
    </w:p>
    <w:p w:rsidR="00142F9E" w:rsidRDefault="00E327A7">
      <w:pPr>
        <w:spacing w:line="620" w:lineRule="exact"/>
        <w:ind w:firstLineChars="200" w:firstLine="640"/>
        <w:rPr>
          <w:rFonts w:eastAsia="仿宋_GB2312"/>
          <w:sz w:val="32"/>
          <w:szCs w:val="32"/>
        </w:rPr>
      </w:pPr>
      <w:r>
        <w:rPr>
          <w:rFonts w:eastAsia="仿宋_GB2312" w:hint="eastAsia"/>
          <w:sz w:val="32"/>
          <w:szCs w:val="32"/>
        </w:rPr>
        <w:t>最小销售单元：以产品销售为目的，将产品内容物随产品包装容器、包装盒以及产品说明书等一起交付消费者时的最小包装的产品形式。</w:t>
      </w:r>
    </w:p>
    <w:p w:rsidR="00142F9E" w:rsidRDefault="00E327A7">
      <w:pPr>
        <w:spacing w:line="620" w:lineRule="exact"/>
        <w:ind w:firstLineChars="200" w:firstLine="640"/>
        <w:rPr>
          <w:rFonts w:eastAsia="仿宋_GB2312"/>
          <w:sz w:val="32"/>
          <w:szCs w:val="32"/>
        </w:rPr>
      </w:pPr>
      <w:r>
        <w:rPr>
          <w:rFonts w:eastAsia="仿宋_GB2312" w:hint="eastAsia"/>
          <w:sz w:val="32"/>
          <w:szCs w:val="32"/>
        </w:rPr>
        <w:lastRenderedPageBreak/>
        <w:t>销售包装：最小销售单元的包装。包括直接接触内容物的包装容器、放置包装容器的包装盒以及随附于产品的说明书。</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内容物：包装容器内所装的产品。</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展示面：化妆品在陈列时，除底面外能被消费者看到的任何面。</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可视面：化妆品在不破坏销售包装的情况下，能被消费者看到的任何面。</w:t>
      </w:r>
    </w:p>
    <w:p w:rsidR="00142F9E" w:rsidRDefault="00E327A7">
      <w:pPr>
        <w:spacing w:line="620" w:lineRule="exact"/>
        <w:ind w:firstLineChars="200" w:firstLine="640"/>
        <w:rPr>
          <w:rFonts w:eastAsia="仿宋_GB2312"/>
          <w:sz w:val="32"/>
          <w:szCs w:val="32"/>
        </w:rPr>
      </w:pPr>
      <w:r>
        <w:rPr>
          <w:rFonts w:eastAsia="仿宋_GB2312" w:hint="eastAsia"/>
          <w:sz w:val="32"/>
          <w:szCs w:val="32"/>
        </w:rPr>
        <w:t>引导语：用以引出标注内容的用语，如</w:t>
      </w:r>
      <w:r>
        <w:rPr>
          <w:rFonts w:eastAsia="仿宋_GB2312"/>
          <w:sz w:val="32"/>
          <w:szCs w:val="32"/>
        </w:rPr>
        <w:t>“</w:t>
      </w:r>
      <w:r>
        <w:rPr>
          <w:rFonts w:eastAsia="仿宋_GB2312" w:hint="eastAsia"/>
          <w:sz w:val="32"/>
          <w:szCs w:val="32"/>
        </w:rPr>
        <w:t>产品名称</w:t>
      </w:r>
      <w:r>
        <w:rPr>
          <w:rFonts w:eastAsia="仿宋_GB2312"/>
          <w:sz w:val="32"/>
          <w:szCs w:val="32"/>
        </w:rPr>
        <w:t>”“</w:t>
      </w:r>
      <w:r>
        <w:rPr>
          <w:rFonts w:eastAsia="仿宋_GB2312" w:hint="eastAsia"/>
          <w:sz w:val="32"/>
          <w:szCs w:val="32"/>
        </w:rPr>
        <w:t>净含量</w:t>
      </w:r>
      <w:r>
        <w:rPr>
          <w:rFonts w:eastAsia="仿宋_GB2312"/>
          <w:sz w:val="32"/>
          <w:szCs w:val="32"/>
        </w:rPr>
        <w:t>”</w:t>
      </w:r>
      <w:r>
        <w:rPr>
          <w:rFonts w:eastAsia="仿宋_GB2312" w:hint="eastAsia"/>
          <w:sz w:val="32"/>
          <w:szCs w:val="32"/>
        </w:rPr>
        <w:t>等。</w:t>
      </w:r>
    </w:p>
    <w:p w:rsidR="00142F9E" w:rsidRDefault="00E327A7">
      <w:pPr>
        <w:spacing w:line="620" w:lineRule="exact"/>
        <w:ind w:firstLineChars="200" w:firstLine="640"/>
        <w:rPr>
          <w:rFonts w:ascii="仿宋" w:eastAsia="仿宋" w:hAnsi="仿宋"/>
          <w:sz w:val="32"/>
          <w:szCs w:val="32"/>
        </w:rPr>
      </w:pPr>
      <w:r>
        <w:rPr>
          <w:rFonts w:eastAsia="黑体" w:hint="eastAsia"/>
          <w:sz w:val="32"/>
          <w:szCs w:val="32"/>
        </w:rPr>
        <w:t>第二十三条</w:t>
      </w:r>
      <w:r>
        <w:rPr>
          <w:rFonts w:eastAsia="黑体" w:hint="eastAsia"/>
          <w:sz w:val="32"/>
          <w:szCs w:val="32"/>
        </w:rPr>
        <w:t xml:space="preserve">  </w:t>
      </w:r>
      <w:r>
        <w:rPr>
          <w:rFonts w:eastAsia="仿宋_GB2312" w:hint="eastAsia"/>
          <w:sz w:val="32"/>
          <w:szCs w:val="32"/>
        </w:rPr>
        <w:t>本办法自</w:t>
      </w:r>
      <w:r>
        <w:rPr>
          <w:rFonts w:eastAsia="仿宋_GB2312" w:hint="eastAsia"/>
          <w:sz w:val="32"/>
          <w:szCs w:val="32"/>
        </w:rPr>
        <w:t>2022</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sz w:val="32"/>
          <w:szCs w:val="32"/>
        </w:rPr>
        <w:t>起施行。</w:t>
      </w:r>
    </w:p>
    <w:p w:rsidR="00142F9E" w:rsidRDefault="00142F9E"/>
    <w:p w:rsidR="00142F9E" w:rsidRDefault="00142F9E">
      <w:pPr>
        <w:rPr>
          <w:rFonts w:ascii="黑体" w:eastAsia="黑体" w:hAnsi="华文仿宋"/>
          <w:sz w:val="30"/>
          <w:szCs w:val="30"/>
        </w:rPr>
      </w:pPr>
    </w:p>
    <w:p w:rsidR="00E327A7" w:rsidRDefault="00E327A7">
      <w:pPr>
        <w:ind w:leftChars="1" w:left="1233" w:hangingChars="586" w:hanging="1231"/>
        <w:rPr>
          <w:rFonts w:ascii="黑体" w:eastAsia="黑体" w:hAnsi="华文仿宋"/>
          <w:szCs w:val="21"/>
        </w:rPr>
      </w:pPr>
    </w:p>
    <w:sectPr w:rsidR="00E327A7">
      <w:footerReference w:type="even" r:id="rId8"/>
      <w:footerReference w:type="default" r:id="rId9"/>
      <w:pgSz w:w="11906" w:h="16838"/>
      <w:pgMar w:top="1928" w:right="1531" w:bottom="1814" w:left="1531" w:header="851" w:footer="144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F5" w:rsidRDefault="006C06F5">
      <w:r>
        <w:separator/>
      </w:r>
    </w:p>
  </w:endnote>
  <w:endnote w:type="continuationSeparator" w:id="0">
    <w:p w:rsidR="006C06F5" w:rsidRDefault="006C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9E" w:rsidRDefault="00E327A7" w:rsidP="0024712D">
    <w:pPr>
      <w:pStyle w:val="a5"/>
      <w:rPr>
        <w:sz w:val="28"/>
        <w:szCs w:val="28"/>
      </w:rPr>
    </w:pPr>
    <w:r w:rsidRPr="0024712D">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E711B" w:rsidRPr="00DE711B">
      <w:rPr>
        <w:noProof/>
        <w:sz w:val="28"/>
        <w:szCs w:val="28"/>
        <w:lang w:val="zh-CN"/>
      </w:rPr>
      <w:t>10</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9E" w:rsidRDefault="00E327A7">
    <w:pPr>
      <w:pStyle w:val="a5"/>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E711B" w:rsidRPr="00DE711B">
      <w:rPr>
        <w:noProof/>
        <w:sz w:val="28"/>
        <w:szCs w:val="28"/>
        <w:lang w:val="zh-CN"/>
      </w:rPr>
      <w:t>9</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F5" w:rsidRDefault="006C06F5">
      <w:r>
        <w:separator/>
      </w:r>
    </w:p>
  </w:footnote>
  <w:footnote w:type="continuationSeparator" w:id="0">
    <w:p w:rsidR="006C06F5" w:rsidRDefault="006C0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F2ECE"/>
    <w:multiLevelType w:val="singleLevel"/>
    <w:tmpl w:val="BF5F2ECE"/>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7FFB40F"/>
    <w:rsid w:val="8BFC1E54"/>
    <w:rsid w:val="8DAE5B7A"/>
    <w:rsid w:val="96E6FD5C"/>
    <w:rsid w:val="9BAF84E4"/>
    <w:rsid w:val="9CC79DBC"/>
    <w:rsid w:val="9F9C25B1"/>
    <w:rsid w:val="9FFF74A2"/>
    <w:rsid w:val="A5B2AC40"/>
    <w:rsid w:val="ABB926F0"/>
    <w:rsid w:val="AF7B9211"/>
    <w:rsid w:val="AFFDFFC6"/>
    <w:rsid w:val="B34F5A6E"/>
    <w:rsid w:val="B5FEED31"/>
    <w:rsid w:val="B6FF7217"/>
    <w:rsid w:val="B75CCCEF"/>
    <w:rsid w:val="BD7C5449"/>
    <w:rsid w:val="BDEF8235"/>
    <w:rsid w:val="BDFDA365"/>
    <w:rsid w:val="BF55B029"/>
    <w:rsid w:val="BF7DD685"/>
    <w:rsid w:val="BF7F6531"/>
    <w:rsid w:val="BFFF31FB"/>
    <w:rsid w:val="C5F1A365"/>
    <w:rsid w:val="C75E8EF4"/>
    <w:rsid w:val="CAD30D9C"/>
    <w:rsid w:val="D79A587D"/>
    <w:rsid w:val="DB9658D9"/>
    <w:rsid w:val="DEF9CED4"/>
    <w:rsid w:val="DF6BB5BE"/>
    <w:rsid w:val="DF99CDFB"/>
    <w:rsid w:val="DFE6BBC8"/>
    <w:rsid w:val="E3D3BE8B"/>
    <w:rsid w:val="E4F74E97"/>
    <w:rsid w:val="E7390095"/>
    <w:rsid w:val="EBE28D6E"/>
    <w:rsid w:val="EDBBF607"/>
    <w:rsid w:val="EDED6350"/>
    <w:rsid w:val="EE9E9616"/>
    <w:rsid w:val="EEFBE50A"/>
    <w:rsid w:val="EEFFD7AC"/>
    <w:rsid w:val="EF3F461F"/>
    <w:rsid w:val="EF5B7112"/>
    <w:rsid w:val="EFFF072E"/>
    <w:rsid w:val="EFFF0CB3"/>
    <w:rsid w:val="F3BB60CC"/>
    <w:rsid w:val="F3FDB0FD"/>
    <w:rsid w:val="F3FFDF66"/>
    <w:rsid w:val="F47B94CE"/>
    <w:rsid w:val="F4A3E33B"/>
    <w:rsid w:val="F633BA5B"/>
    <w:rsid w:val="F6FB22BC"/>
    <w:rsid w:val="F6FBBB09"/>
    <w:rsid w:val="F71BEB94"/>
    <w:rsid w:val="F7B8DFC7"/>
    <w:rsid w:val="F7EF1504"/>
    <w:rsid w:val="F97FF071"/>
    <w:rsid w:val="F9FF6771"/>
    <w:rsid w:val="FB5FE079"/>
    <w:rsid w:val="FB7D5668"/>
    <w:rsid w:val="FBBD9ABA"/>
    <w:rsid w:val="FBE5E9F3"/>
    <w:rsid w:val="FBFAA164"/>
    <w:rsid w:val="FBFE9923"/>
    <w:rsid w:val="FBFFD318"/>
    <w:rsid w:val="FDDD8902"/>
    <w:rsid w:val="FDECFC72"/>
    <w:rsid w:val="FDF13B10"/>
    <w:rsid w:val="FE3A778B"/>
    <w:rsid w:val="FE3F7B27"/>
    <w:rsid w:val="FEA348AE"/>
    <w:rsid w:val="FEEC379D"/>
    <w:rsid w:val="FEF52FC2"/>
    <w:rsid w:val="FF7B9017"/>
    <w:rsid w:val="FF7D8273"/>
    <w:rsid w:val="FF7F1645"/>
    <w:rsid w:val="FFBEC4B0"/>
    <w:rsid w:val="FFBF55B0"/>
    <w:rsid w:val="FFCFC598"/>
    <w:rsid w:val="FFDFA25E"/>
    <w:rsid w:val="FFF60968"/>
    <w:rsid w:val="FFFBBA4B"/>
    <w:rsid w:val="FFFBD446"/>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2F9E"/>
    <w:rsid w:val="00143BFB"/>
    <w:rsid w:val="001666C7"/>
    <w:rsid w:val="00171D86"/>
    <w:rsid w:val="001723F7"/>
    <w:rsid w:val="001754B2"/>
    <w:rsid w:val="00175EF6"/>
    <w:rsid w:val="00185599"/>
    <w:rsid w:val="001A0347"/>
    <w:rsid w:val="001C6B7D"/>
    <w:rsid w:val="001E1BA5"/>
    <w:rsid w:val="00203EBB"/>
    <w:rsid w:val="00221B4C"/>
    <w:rsid w:val="0024221B"/>
    <w:rsid w:val="0024712D"/>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33A9"/>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06F5"/>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11B"/>
    <w:rsid w:val="00DE7F37"/>
    <w:rsid w:val="00E035B9"/>
    <w:rsid w:val="00E05A99"/>
    <w:rsid w:val="00E25F5E"/>
    <w:rsid w:val="00E327A7"/>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A77D13E"/>
    <w:rsid w:val="0F9E3241"/>
    <w:rsid w:val="133D1C20"/>
    <w:rsid w:val="17BE2DDA"/>
    <w:rsid w:val="1BFE53C0"/>
    <w:rsid w:val="236B7FDA"/>
    <w:rsid w:val="2B3F6C38"/>
    <w:rsid w:val="2BFF4D8D"/>
    <w:rsid w:val="2ECF00AD"/>
    <w:rsid w:val="2F3100BF"/>
    <w:rsid w:val="2F78E5CC"/>
    <w:rsid w:val="2FBEAC34"/>
    <w:rsid w:val="2FEA2721"/>
    <w:rsid w:val="33FE40B1"/>
    <w:rsid w:val="36FEE00B"/>
    <w:rsid w:val="37C1A297"/>
    <w:rsid w:val="3B8640E3"/>
    <w:rsid w:val="3B9B5624"/>
    <w:rsid w:val="3BDEA90C"/>
    <w:rsid w:val="3BFE1BAE"/>
    <w:rsid w:val="3BFF5398"/>
    <w:rsid w:val="3BFFC0F1"/>
    <w:rsid w:val="3CFB3018"/>
    <w:rsid w:val="3F3F51AA"/>
    <w:rsid w:val="3F5FB76D"/>
    <w:rsid w:val="3F7A29DA"/>
    <w:rsid w:val="3FE757D6"/>
    <w:rsid w:val="3FEAC038"/>
    <w:rsid w:val="3FEFE9FD"/>
    <w:rsid w:val="46B7FFAE"/>
    <w:rsid w:val="4864209A"/>
    <w:rsid w:val="4D6140A1"/>
    <w:rsid w:val="4DB9F255"/>
    <w:rsid w:val="4DCC319B"/>
    <w:rsid w:val="4F7FE10C"/>
    <w:rsid w:val="51FD8BC1"/>
    <w:rsid w:val="52D39DF4"/>
    <w:rsid w:val="537F6F2E"/>
    <w:rsid w:val="5F1F59F5"/>
    <w:rsid w:val="5F7EC832"/>
    <w:rsid w:val="5FD80CBE"/>
    <w:rsid w:val="5FDEDA4E"/>
    <w:rsid w:val="62F7B982"/>
    <w:rsid w:val="65C6EF2C"/>
    <w:rsid w:val="67A41714"/>
    <w:rsid w:val="67DCEFBC"/>
    <w:rsid w:val="690C630C"/>
    <w:rsid w:val="6ACFA3DF"/>
    <w:rsid w:val="6F3F9F1A"/>
    <w:rsid w:val="6FB2EC85"/>
    <w:rsid w:val="6FEF9C09"/>
    <w:rsid w:val="6FF73AC1"/>
    <w:rsid w:val="709B3342"/>
    <w:rsid w:val="70FE12B0"/>
    <w:rsid w:val="73BFD9A2"/>
    <w:rsid w:val="74C979A1"/>
    <w:rsid w:val="776E9F41"/>
    <w:rsid w:val="7777EF46"/>
    <w:rsid w:val="77D1F5CF"/>
    <w:rsid w:val="77F76C7D"/>
    <w:rsid w:val="79DEF20D"/>
    <w:rsid w:val="7B5F4636"/>
    <w:rsid w:val="7B7937BC"/>
    <w:rsid w:val="7BFBCAF8"/>
    <w:rsid w:val="7BFC4F99"/>
    <w:rsid w:val="7BFFB962"/>
    <w:rsid w:val="7CEA6104"/>
    <w:rsid w:val="7D59837A"/>
    <w:rsid w:val="7DDEA719"/>
    <w:rsid w:val="7DEDA234"/>
    <w:rsid w:val="7DF71C5A"/>
    <w:rsid w:val="7DFFF250"/>
    <w:rsid w:val="7E69E8D5"/>
    <w:rsid w:val="7E97C229"/>
    <w:rsid w:val="7EBECAC8"/>
    <w:rsid w:val="7EDB117A"/>
    <w:rsid w:val="7F5E5A8B"/>
    <w:rsid w:val="7F752EE4"/>
    <w:rsid w:val="7F7FBA77"/>
    <w:rsid w:val="7F9FCB93"/>
    <w:rsid w:val="7FAB2951"/>
    <w:rsid w:val="7FAF775E"/>
    <w:rsid w:val="7FF8CA25"/>
    <w:rsid w:val="7FFB8188"/>
    <w:rsid w:val="7FFBEEED"/>
    <w:rsid w:val="7FFD2AA3"/>
    <w:rsid w:val="7FFE3CBB"/>
    <w:rsid w:val="7FF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642</Words>
  <Characters>3663</Characters>
  <Application>Microsoft Office Word</Application>
  <DocSecurity>0</DocSecurity>
  <Lines>30</Lines>
  <Paragraphs>8</Paragraphs>
  <ScaleCrop>false</ScaleCrop>
  <Company>Xtzj.Com</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文印室</cp:lastModifiedBy>
  <cp:revision>3</cp:revision>
  <cp:lastPrinted>2021-06-03T16:02:00Z</cp:lastPrinted>
  <dcterms:created xsi:type="dcterms:W3CDTF">2021-06-03T09:12:00Z</dcterms:created>
  <dcterms:modified xsi:type="dcterms:W3CDTF">2021-10-21T01:43:00Z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